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62" w:rsidRDefault="00FD1547" w:rsidP="00FD154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D1547">
        <w:rPr>
          <w:rFonts w:ascii="Times New Roman" w:hAnsi="Times New Roman" w:cs="Times New Roman"/>
          <w:i/>
          <w:sz w:val="28"/>
          <w:szCs w:val="28"/>
        </w:rPr>
        <w:t>SEMNAL EDITORIAL</w:t>
      </w:r>
      <w:r w:rsidRPr="00FD1547">
        <w:rPr>
          <w:rFonts w:ascii="Times New Roman" w:hAnsi="Times New Roman" w:cs="Times New Roman"/>
          <w:i/>
          <w:sz w:val="28"/>
          <w:szCs w:val="28"/>
        </w:rPr>
        <w:br/>
      </w:r>
      <w:r w:rsidRPr="00FD1547">
        <w:rPr>
          <w:rFonts w:ascii="Times New Roman" w:hAnsi="Times New Roman" w:cs="Times New Roman"/>
          <w:b/>
          <w:sz w:val="28"/>
          <w:szCs w:val="28"/>
        </w:rPr>
        <w:t>DE CE A INTRAT ROMÂNIA ÎN RĂZBOI</w:t>
      </w:r>
      <w:r w:rsidRPr="00FD1547">
        <w:rPr>
          <w:rFonts w:ascii="Times New Roman" w:hAnsi="Times New Roman" w:cs="Times New Roman"/>
          <w:b/>
          <w:sz w:val="28"/>
          <w:szCs w:val="28"/>
        </w:rPr>
        <w:br/>
      </w:r>
      <w:r w:rsidRPr="00FD1547">
        <w:rPr>
          <w:rFonts w:ascii="Times New Roman" w:hAnsi="Times New Roman" w:cs="Times New Roman"/>
          <w:sz w:val="28"/>
          <w:szCs w:val="28"/>
        </w:rPr>
        <w:t xml:space="preserve">Un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eveniment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de o mare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încărcătură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emoțional-patriotică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avut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loc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Cercul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Militar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Arad: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lansarea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ediției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limba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română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cărții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FD1547">
        <w:rPr>
          <w:rFonts w:ascii="Times New Roman" w:hAnsi="Times New Roman" w:cs="Times New Roman"/>
          <w:b/>
          <w:sz w:val="28"/>
          <w:szCs w:val="28"/>
        </w:rPr>
        <w:t>Pourquoi</w:t>
      </w:r>
      <w:proofErr w:type="spellEnd"/>
      <w:r w:rsidRPr="00FD1547">
        <w:rPr>
          <w:rFonts w:ascii="Times New Roman" w:hAnsi="Times New Roman" w:cs="Times New Roman"/>
          <w:b/>
          <w:sz w:val="28"/>
          <w:szCs w:val="28"/>
        </w:rPr>
        <w:t xml:space="preserve"> la </w:t>
      </w:r>
      <w:proofErr w:type="spellStart"/>
      <w:r w:rsidRPr="00FD1547">
        <w:rPr>
          <w:rFonts w:ascii="Times New Roman" w:hAnsi="Times New Roman" w:cs="Times New Roman"/>
          <w:b/>
          <w:sz w:val="28"/>
          <w:szCs w:val="28"/>
        </w:rPr>
        <w:t>Roumanie</w:t>
      </w:r>
      <w:proofErr w:type="spellEnd"/>
      <w:r w:rsidRPr="00FD1547">
        <w:rPr>
          <w:rFonts w:ascii="Times New Roman" w:hAnsi="Times New Roman" w:cs="Times New Roman"/>
          <w:b/>
          <w:sz w:val="28"/>
          <w:szCs w:val="28"/>
        </w:rPr>
        <w:t xml:space="preserve"> a fait la guerre</w:t>
      </w:r>
      <w:r w:rsidRPr="00FD1547">
        <w:rPr>
          <w:rFonts w:ascii="Times New Roman" w:hAnsi="Times New Roman" w:cs="Times New Roman"/>
          <w:sz w:val="28"/>
          <w:szCs w:val="28"/>
        </w:rPr>
        <w:t xml:space="preserve">” (De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intrat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România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război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scrisă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limba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franceză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academicianul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Ioan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Ursu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apărută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la Paris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1918.</w:t>
      </w:r>
      <w:r w:rsidRPr="00FD1547">
        <w:rPr>
          <w:rFonts w:ascii="Times New Roman" w:hAnsi="Times New Roman" w:cs="Times New Roman"/>
          <w:sz w:val="28"/>
          <w:szCs w:val="28"/>
        </w:rPr>
        <w:br/>
        <w:t xml:space="preserve">O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echipă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cercetători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militari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civili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coordonată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președintele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Filialei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Județene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Ziridava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” Arad a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Asociației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Naționale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Cadrelor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Militare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Rezervă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Retragere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general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maior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(r)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Vasile-Ionel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Heredea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, s-a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aplecat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dragoste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originalului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procurat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de col. (r)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Horea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Gana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1972,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reușind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-l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traducă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limba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română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-l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acum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prag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Centenar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. </w:t>
      </w:r>
      <w:r w:rsidRPr="00FD154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Păstrând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neschimbat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textul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original,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adăugând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un </w:t>
      </w:r>
      <w:r w:rsidRPr="00FD1547">
        <w:rPr>
          <w:rFonts w:ascii="Times New Roman" w:hAnsi="Times New Roman" w:cs="Times New Roman"/>
          <w:i/>
          <w:sz w:val="28"/>
          <w:szCs w:val="28"/>
        </w:rPr>
        <w:t>Argument</w:t>
      </w:r>
      <w:r w:rsidRPr="00FD1547">
        <w:rPr>
          <w:rFonts w:ascii="Times New Roman" w:hAnsi="Times New Roman" w:cs="Times New Roman"/>
          <w:sz w:val="28"/>
          <w:szCs w:val="28"/>
        </w:rPr>
        <w:t xml:space="preserve">, o </w:t>
      </w:r>
      <w:proofErr w:type="spellStart"/>
      <w:r w:rsidRPr="00FD1547">
        <w:rPr>
          <w:rFonts w:ascii="Times New Roman" w:hAnsi="Times New Roman" w:cs="Times New Roman"/>
          <w:i/>
          <w:sz w:val="28"/>
          <w:szCs w:val="28"/>
        </w:rPr>
        <w:t>Prefață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, o </w:t>
      </w:r>
      <w:proofErr w:type="spellStart"/>
      <w:r w:rsidRPr="00FD1547">
        <w:rPr>
          <w:rFonts w:ascii="Times New Roman" w:hAnsi="Times New Roman" w:cs="Times New Roman"/>
          <w:i/>
          <w:sz w:val="28"/>
          <w:szCs w:val="28"/>
        </w:rPr>
        <w:t>Biografie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autorului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, o </w:t>
      </w:r>
      <w:proofErr w:type="spellStart"/>
      <w:r w:rsidRPr="00FD1547">
        <w:rPr>
          <w:rFonts w:ascii="Times New Roman" w:hAnsi="Times New Roman" w:cs="Times New Roman"/>
          <w:i/>
          <w:sz w:val="28"/>
          <w:szCs w:val="28"/>
        </w:rPr>
        <w:t>Anexă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multe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poze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hărți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reieșit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o carte-document de o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imensă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însemnătate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istoriografia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românească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, un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adevărat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martor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inestimabilă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valoare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justificarea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intrării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României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Primul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Război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Mondial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partea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Antantei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>.</w:t>
      </w:r>
      <w:r w:rsidRPr="00FD154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Deși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cartea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oprește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momentul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august 1918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marele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istoric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Ioan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Ursu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n-a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continuat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așteptată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epopeii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luptei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unire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octombrie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noiembrie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1918 (care a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culminat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Marea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Adunare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Națională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de la 1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decembrie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de la Alba Iulia),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nici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imenselor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eforturi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militare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diplomatice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anii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547">
        <w:rPr>
          <w:rFonts w:ascii="Times New Roman" w:hAnsi="Times New Roman" w:cs="Times New Roman"/>
          <w:sz w:val="28"/>
          <w:szCs w:val="28"/>
        </w:rPr>
        <w:t xml:space="preserve">1919-1920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apărarea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recunoașterea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internațională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dorinței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românilor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unire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într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-un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singur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stat,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cartea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r w:rsidRPr="00FD1547">
        <w:rPr>
          <w:rFonts w:ascii="Times New Roman" w:hAnsi="Times New Roman" w:cs="Times New Roman"/>
          <w:b/>
          <w:sz w:val="28"/>
          <w:szCs w:val="28"/>
        </w:rPr>
        <w:t xml:space="preserve">De </w:t>
      </w:r>
      <w:proofErr w:type="spellStart"/>
      <w:r w:rsidRPr="00FD1547">
        <w:rPr>
          <w:rFonts w:ascii="Times New Roman" w:hAnsi="Times New Roman" w:cs="Times New Roman"/>
          <w:b/>
          <w:sz w:val="28"/>
          <w:szCs w:val="28"/>
        </w:rPr>
        <w:t>ce</w:t>
      </w:r>
      <w:proofErr w:type="spellEnd"/>
      <w:r w:rsidRPr="00FD1547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FD1547">
        <w:rPr>
          <w:rFonts w:ascii="Times New Roman" w:hAnsi="Times New Roman" w:cs="Times New Roman"/>
          <w:b/>
          <w:sz w:val="28"/>
          <w:szCs w:val="28"/>
        </w:rPr>
        <w:t>intrat</w:t>
      </w:r>
      <w:proofErr w:type="spellEnd"/>
      <w:r w:rsidRPr="00FD15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b/>
          <w:sz w:val="28"/>
          <w:szCs w:val="28"/>
        </w:rPr>
        <w:t>România</w:t>
      </w:r>
      <w:proofErr w:type="spellEnd"/>
      <w:r w:rsidRPr="00FD15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Pr="00FD15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b/>
          <w:sz w:val="28"/>
          <w:szCs w:val="28"/>
        </w:rPr>
        <w:t>război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pune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fața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cititorului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nu o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întrebare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(de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?) ci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justificarea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ab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initio a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pas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făcut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greu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mari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riscuri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sacrificii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dar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absolut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necesar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realizarea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statului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național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unitar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român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postbelic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>.</w:t>
      </w:r>
      <w:r w:rsidRPr="00FD154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Lansarea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1547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avut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loc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prezența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oaspeți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seamă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: ÎPS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Timotei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Seviciu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arhiepiscopul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Aradului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vicepreședintele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Arad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Sergiu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Bîlcea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comandantul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C.M.J.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garnizoanei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Arad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lt.col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Ciprian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Filimon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comandantul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Batalionului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191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Infanterie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„Col.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Radu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Golescu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” Arad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lt.col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Mihai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Ioniță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președinții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membrii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Comitetelor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conducere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Filialelor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Județene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A.N.C.M.R.R., A.N.V.R.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A.N. „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Cultul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Eroilor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- Regina Maria”, cadre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universitare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istorici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scriitori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poeți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arădeni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reprezentanți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ai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structurilor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M.A.I.,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alți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invitați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dragoste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neam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istoria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patriei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. </w:t>
      </w:r>
      <w:r w:rsidRPr="00FD154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După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cuvântul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salut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prezentarea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invitaților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gazda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simpozionului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>, gl.mr</w:t>
      </w:r>
      <w:proofErr w:type="gramStart"/>
      <w:r w:rsidRPr="00FD154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D1547">
        <w:rPr>
          <w:rFonts w:ascii="Times New Roman" w:hAnsi="Times New Roman" w:cs="Times New Roman"/>
          <w:sz w:val="28"/>
          <w:szCs w:val="28"/>
        </w:rPr>
        <w:t xml:space="preserve">r) </w:t>
      </w:r>
      <w:proofErr w:type="spellStart"/>
      <w:r w:rsidRPr="00FD1547">
        <w:rPr>
          <w:rFonts w:ascii="Times New Roman" w:hAnsi="Times New Roman" w:cs="Times New Roman"/>
          <w:b/>
          <w:sz w:val="28"/>
          <w:szCs w:val="28"/>
        </w:rPr>
        <w:t>Vasile-Ionel</w:t>
      </w:r>
      <w:proofErr w:type="spellEnd"/>
      <w:r w:rsidRPr="00FD15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b/>
          <w:sz w:val="28"/>
          <w:szCs w:val="28"/>
        </w:rPr>
        <w:t>Heredea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făcut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scurtă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cărții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elogiind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efortul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colectivului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cercetători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care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concurat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apariția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noii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ediții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D1547">
        <w:rPr>
          <w:rFonts w:ascii="Times New Roman" w:hAnsi="Times New Roman" w:cs="Times New Roman"/>
          <w:sz w:val="28"/>
          <w:szCs w:val="28"/>
        </w:rPr>
        <w:t>„</w:t>
      </w:r>
      <w:r w:rsidRPr="00FD1547">
        <w:rPr>
          <w:rFonts w:ascii="Times New Roman" w:hAnsi="Times New Roman" w:cs="Times New Roman"/>
          <w:b/>
          <w:i/>
          <w:sz w:val="28"/>
          <w:szCs w:val="28"/>
        </w:rPr>
        <w:t xml:space="preserve">Nu </w:t>
      </w:r>
      <w:proofErr w:type="spellStart"/>
      <w:r w:rsidRPr="00FD1547">
        <w:rPr>
          <w:rFonts w:ascii="Times New Roman" w:hAnsi="Times New Roman" w:cs="Times New Roman"/>
          <w:b/>
          <w:i/>
          <w:sz w:val="28"/>
          <w:szCs w:val="28"/>
        </w:rPr>
        <w:t>intru</w:t>
      </w:r>
      <w:proofErr w:type="spellEnd"/>
      <w:r w:rsidRPr="00FD15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b/>
          <w:i/>
          <w:sz w:val="28"/>
          <w:szCs w:val="28"/>
        </w:rPr>
        <w:t>în</w:t>
      </w:r>
      <w:proofErr w:type="spellEnd"/>
      <w:r w:rsidRPr="00FD15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b/>
          <w:i/>
          <w:sz w:val="28"/>
          <w:szCs w:val="28"/>
        </w:rPr>
        <w:t>detalii</w:t>
      </w:r>
      <w:proofErr w:type="spellEnd"/>
      <w:r w:rsidRPr="00FD154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FD1547">
        <w:rPr>
          <w:rFonts w:ascii="Times New Roman" w:hAnsi="Times New Roman" w:cs="Times New Roman"/>
          <w:b/>
          <w:i/>
          <w:sz w:val="28"/>
          <w:szCs w:val="28"/>
        </w:rPr>
        <w:t>las</w:t>
      </w:r>
      <w:proofErr w:type="spellEnd"/>
      <w:r w:rsidRPr="00FD15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b/>
          <w:i/>
          <w:sz w:val="28"/>
          <w:szCs w:val="28"/>
        </w:rPr>
        <w:t>vorbitorii</w:t>
      </w:r>
      <w:proofErr w:type="spellEnd"/>
      <w:r w:rsidRPr="00FD15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b/>
          <w:i/>
          <w:sz w:val="28"/>
          <w:szCs w:val="28"/>
        </w:rPr>
        <w:t>să</w:t>
      </w:r>
      <w:proofErr w:type="spellEnd"/>
      <w:r w:rsidRPr="00FD15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b/>
          <w:i/>
          <w:sz w:val="28"/>
          <w:szCs w:val="28"/>
        </w:rPr>
        <w:t>dezvolte</w:t>
      </w:r>
      <w:proofErr w:type="spellEnd"/>
      <w:r w:rsidRPr="00FD15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b/>
          <w:i/>
          <w:sz w:val="28"/>
          <w:szCs w:val="28"/>
        </w:rPr>
        <w:t>subiectele</w:t>
      </w:r>
      <w:proofErr w:type="spellEnd"/>
      <w:r w:rsidRPr="00FD15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b/>
          <w:i/>
          <w:sz w:val="28"/>
          <w:szCs w:val="28"/>
        </w:rPr>
        <w:t>dorite</w:t>
      </w:r>
      <w:proofErr w:type="spellEnd"/>
      <w:r w:rsidRPr="00FD15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b/>
          <w:i/>
          <w:sz w:val="28"/>
          <w:szCs w:val="28"/>
        </w:rPr>
        <w:t>și</w:t>
      </w:r>
      <w:proofErr w:type="spellEnd"/>
      <w:r w:rsidRPr="00FD154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FD1547">
        <w:rPr>
          <w:rFonts w:ascii="Times New Roman" w:hAnsi="Times New Roman" w:cs="Times New Roman"/>
          <w:b/>
          <w:i/>
          <w:sz w:val="28"/>
          <w:szCs w:val="28"/>
        </w:rPr>
        <w:t>mai</w:t>
      </w:r>
      <w:proofErr w:type="spellEnd"/>
      <w:r w:rsidRPr="00FD1547">
        <w:rPr>
          <w:rFonts w:ascii="Times New Roman" w:hAnsi="Times New Roman" w:cs="Times New Roman"/>
          <w:b/>
          <w:i/>
          <w:sz w:val="28"/>
          <w:szCs w:val="28"/>
        </w:rPr>
        <w:t xml:space="preserve"> ales </w:t>
      </w:r>
      <w:proofErr w:type="spellStart"/>
      <w:r w:rsidRPr="00FD1547">
        <w:rPr>
          <w:rFonts w:ascii="Times New Roman" w:hAnsi="Times New Roman" w:cs="Times New Roman"/>
          <w:b/>
          <w:i/>
          <w:sz w:val="28"/>
          <w:szCs w:val="28"/>
        </w:rPr>
        <w:t>las</w:t>
      </w:r>
      <w:proofErr w:type="spellEnd"/>
      <w:r w:rsidRPr="00FD15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b/>
          <w:i/>
          <w:sz w:val="28"/>
          <w:szCs w:val="28"/>
        </w:rPr>
        <w:t>cititorul</w:t>
      </w:r>
      <w:proofErr w:type="spellEnd"/>
      <w:r w:rsidRPr="00FD15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b/>
          <w:i/>
          <w:sz w:val="28"/>
          <w:szCs w:val="28"/>
        </w:rPr>
        <w:t>să</w:t>
      </w:r>
      <w:proofErr w:type="spellEnd"/>
      <w:r w:rsidRPr="00FD15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b/>
          <w:i/>
          <w:sz w:val="28"/>
          <w:szCs w:val="28"/>
        </w:rPr>
        <w:t>afle</w:t>
      </w:r>
      <w:proofErr w:type="spellEnd"/>
      <w:r w:rsidRPr="00FD154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FD1547">
        <w:rPr>
          <w:rFonts w:ascii="Times New Roman" w:hAnsi="Times New Roman" w:cs="Times New Roman"/>
          <w:b/>
          <w:i/>
          <w:sz w:val="28"/>
          <w:szCs w:val="28"/>
        </w:rPr>
        <w:t>să</w:t>
      </w:r>
      <w:proofErr w:type="spellEnd"/>
      <w:r w:rsidRPr="00FD15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b/>
          <w:i/>
          <w:sz w:val="28"/>
          <w:szCs w:val="28"/>
        </w:rPr>
        <w:t>înțeleagă</w:t>
      </w:r>
      <w:proofErr w:type="spellEnd"/>
      <w:r w:rsidRPr="00FD15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b/>
          <w:i/>
          <w:sz w:val="28"/>
          <w:szCs w:val="28"/>
        </w:rPr>
        <w:t>și</w:t>
      </w:r>
      <w:proofErr w:type="spellEnd"/>
      <w:r w:rsidRPr="00FD15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b/>
          <w:i/>
          <w:sz w:val="28"/>
          <w:szCs w:val="28"/>
        </w:rPr>
        <w:t>să</w:t>
      </w:r>
      <w:proofErr w:type="spellEnd"/>
      <w:r w:rsidRPr="00FD15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b/>
          <w:i/>
          <w:sz w:val="28"/>
          <w:szCs w:val="28"/>
        </w:rPr>
        <w:t>aprecieze</w:t>
      </w:r>
      <w:proofErr w:type="spellEnd"/>
      <w:r w:rsidRPr="00FD1547">
        <w:rPr>
          <w:rFonts w:ascii="Times New Roman" w:hAnsi="Times New Roman" w:cs="Times New Roman"/>
          <w:b/>
          <w:i/>
          <w:sz w:val="28"/>
          <w:szCs w:val="28"/>
        </w:rPr>
        <w:t xml:space="preserve"> la </w:t>
      </w:r>
      <w:proofErr w:type="spellStart"/>
      <w:r w:rsidRPr="00FD1547">
        <w:rPr>
          <w:rFonts w:ascii="Times New Roman" w:hAnsi="Times New Roman" w:cs="Times New Roman"/>
          <w:b/>
          <w:i/>
          <w:sz w:val="28"/>
          <w:szCs w:val="28"/>
        </w:rPr>
        <w:t>justa</w:t>
      </w:r>
      <w:proofErr w:type="spellEnd"/>
      <w:r w:rsidRPr="00FD15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b/>
          <w:i/>
          <w:sz w:val="28"/>
          <w:szCs w:val="28"/>
        </w:rPr>
        <w:t>valoare</w:t>
      </w:r>
      <w:proofErr w:type="spellEnd"/>
      <w:r w:rsidRPr="00FD15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b/>
          <w:i/>
          <w:sz w:val="28"/>
          <w:szCs w:val="28"/>
        </w:rPr>
        <w:t>atât</w:t>
      </w:r>
      <w:proofErr w:type="spellEnd"/>
      <w:r w:rsidRPr="00FD15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b/>
          <w:i/>
          <w:sz w:val="28"/>
          <w:szCs w:val="28"/>
        </w:rPr>
        <w:t>cartea</w:t>
      </w:r>
      <w:proofErr w:type="spellEnd"/>
      <w:r w:rsidRPr="00FD15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b/>
          <w:i/>
          <w:sz w:val="28"/>
          <w:szCs w:val="28"/>
        </w:rPr>
        <w:t>în</w:t>
      </w:r>
      <w:proofErr w:type="spellEnd"/>
      <w:r w:rsidRPr="00FD1547">
        <w:rPr>
          <w:rFonts w:ascii="Times New Roman" w:hAnsi="Times New Roman" w:cs="Times New Roman"/>
          <w:b/>
          <w:i/>
          <w:sz w:val="28"/>
          <w:szCs w:val="28"/>
        </w:rPr>
        <w:t xml:space="preserve"> sine </w:t>
      </w:r>
      <w:proofErr w:type="spellStart"/>
      <w:r w:rsidRPr="00FD1547">
        <w:rPr>
          <w:rFonts w:ascii="Times New Roman" w:hAnsi="Times New Roman" w:cs="Times New Roman"/>
          <w:b/>
          <w:i/>
          <w:sz w:val="28"/>
          <w:szCs w:val="28"/>
        </w:rPr>
        <w:t>cât</w:t>
      </w:r>
      <w:proofErr w:type="spellEnd"/>
      <w:r w:rsidRPr="00FD15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b/>
          <w:i/>
          <w:sz w:val="28"/>
          <w:szCs w:val="28"/>
        </w:rPr>
        <w:t>și</w:t>
      </w:r>
      <w:proofErr w:type="spellEnd"/>
      <w:r w:rsidRPr="00FD15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b/>
          <w:i/>
          <w:sz w:val="28"/>
          <w:szCs w:val="28"/>
        </w:rPr>
        <w:t>evenimentele</w:t>
      </w:r>
      <w:proofErr w:type="spellEnd"/>
      <w:r w:rsidRPr="00FD15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b/>
          <w:i/>
          <w:sz w:val="28"/>
          <w:szCs w:val="28"/>
        </w:rPr>
        <w:t>pe</w:t>
      </w:r>
      <w:proofErr w:type="spellEnd"/>
      <w:r w:rsidRPr="00FD1547">
        <w:rPr>
          <w:rFonts w:ascii="Times New Roman" w:hAnsi="Times New Roman" w:cs="Times New Roman"/>
          <w:b/>
          <w:i/>
          <w:sz w:val="28"/>
          <w:szCs w:val="28"/>
        </w:rPr>
        <w:t xml:space="preserve"> care le </w:t>
      </w:r>
      <w:proofErr w:type="spellStart"/>
      <w:r w:rsidRPr="00FD1547">
        <w:rPr>
          <w:rFonts w:ascii="Times New Roman" w:hAnsi="Times New Roman" w:cs="Times New Roman"/>
          <w:b/>
          <w:i/>
          <w:sz w:val="28"/>
          <w:szCs w:val="28"/>
        </w:rPr>
        <w:t>cuprinde</w:t>
      </w:r>
      <w:proofErr w:type="spellEnd"/>
      <w:r w:rsidRPr="00FD15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b/>
          <w:i/>
          <w:sz w:val="28"/>
          <w:szCs w:val="28"/>
        </w:rPr>
        <w:t>și</w:t>
      </w:r>
      <w:proofErr w:type="spellEnd"/>
      <w:r w:rsidRPr="00FD1547">
        <w:rPr>
          <w:rFonts w:ascii="Times New Roman" w:hAnsi="Times New Roman" w:cs="Times New Roman"/>
          <w:b/>
          <w:i/>
          <w:sz w:val="28"/>
          <w:szCs w:val="28"/>
        </w:rPr>
        <w:t xml:space="preserve"> le </w:t>
      </w:r>
      <w:proofErr w:type="spellStart"/>
      <w:r w:rsidRPr="00FD1547">
        <w:rPr>
          <w:rFonts w:ascii="Times New Roman" w:hAnsi="Times New Roman" w:cs="Times New Roman"/>
          <w:b/>
          <w:i/>
          <w:sz w:val="28"/>
          <w:szCs w:val="28"/>
        </w:rPr>
        <w:t>oferă</w:t>
      </w:r>
      <w:proofErr w:type="spellEnd"/>
      <w:r w:rsidRPr="00FD15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b/>
          <w:i/>
          <w:sz w:val="28"/>
          <w:szCs w:val="28"/>
        </w:rPr>
        <w:t>spre</w:t>
      </w:r>
      <w:proofErr w:type="spellEnd"/>
      <w:r w:rsidRPr="00FD15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b/>
          <w:i/>
          <w:sz w:val="28"/>
          <w:szCs w:val="28"/>
        </w:rPr>
        <w:t>studiu</w:t>
      </w:r>
      <w:proofErr w:type="spellEnd"/>
      <w:r w:rsidRPr="00FD15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b/>
          <w:i/>
          <w:sz w:val="28"/>
          <w:szCs w:val="28"/>
        </w:rPr>
        <w:t>și</w:t>
      </w:r>
      <w:proofErr w:type="spellEnd"/>
      <w:r w:rsidRPr="00FD15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b/>
          <w:i/>
          <w:sz w:val="28"/>
          <w:szCs w:val="28"/>
        </w:rPr>
        <w:t>luare-aminte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D1547">
        <w:rPr>
          <w:rFonts w:ascii="Times New Roman" w:hAnsi="Times New Roman" w:cs="Times New Roman"/>
          <w:sz w:val="28"/>
          <w:szCs w:val="28"/>
        </w:rPr>
        <w:br/>
        <w:t xml:space="preserve">A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urmat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cuvânt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col</w:t>
      </w:r>
      <w:proofErr w:type="gramStart"/>
      <w:r w:rsidRPr="00FD154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D1547">
        <w:rPr>
          <w:rFonts w:ascii="Times New Roman" w:hAnsi="Times New Roman" w:cs="Times New Roman"/>
          <w:sz w:val="28"/>
          <w:szCs w:val="28"/>
        </w:rPr>
        <w:t xml:space="preserve">r) </w:t>
      </w:r>
      <w:proofErr w:type="spellStart"/>
      <w:r w:rsidRPr="00FD1547">
        <w:rPr>
          <w:rFonts w:ascii="Times New Roman" w:hAnsi="Times New Roman" w:cs="Times New Roman"/>
          <w:b/>
          <w:sz w:val="28"/>
          <w:szCs w:val="28"/>
        </w:rPr>
        <w:t>Horea</w:t>
      </w:r>
      <w:proofErr w:type="spellEnd"/>
      <w:r w:rsidRPr="00FD15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b/>
          <w:sz w:val="28"/>
          <w:szCs w:val="28"/>
        </w:rPr>
        <w:t>Gana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, care a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descris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modul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care a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procurat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lastRenderedPageBreak/>
        <w:t>prețioasa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tipăritură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de la un stand de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antichități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Înțelegând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valoarea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inestimabilă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documentară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emoțională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- a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lu</w:t>
      </w:r>
      <w:r>
        <w:rPr>
          <w:rFonts w:ascii="Times New Roman" w:hAnsi="Times New Roman" w:cs="Times New Roman"/>
          <w:sz w:val="28"/>
          <w:szCs w:val="28"/>
        </w:rPr>
        <w:t>crării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FD154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hotărât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pornească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demers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traducere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publicare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România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angrenând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potrivite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respectiv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camarazi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militari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gl.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Vasile-Ionel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Heredea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, gl.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Dumitru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Seserman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, col.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Vasile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Tutula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lt.col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Alexandru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Chiș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dar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civili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interesați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istoria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patriei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prof. Ana Andrei (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traducere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ing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Ovidiu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Gana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prelucrare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hărți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Viorel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Simulov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tehnoredactare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tipărirea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făcându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-se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Editura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Gutenberg </w:t>
      </w:r>
      <w:proofErr w:type="spellStart"/>
      <w:r>
        <w:rPr>
          <w:rFonts w:ascii="Times New Roman" w:hAnsi="Times New Roman" w:cs="Times New Roman"/>
          <w:sz w:val="28"/>
          <w:szCs w:val="28"/>
        </w:rPr>
        <w:t>Univers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Arad,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grafice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deosebite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FD1547">
        <w:rPr>
          <w:rFonts w:ascii="Times New Roman" w:hAnsi="Times New Roman" w:cs="Times New Roman"/>
          <w:sz w:val="28"/>
          <w:szCs w:val="28"/>
        </w:rPr>
        <w:br/>
        <w:t xml:space="preserve">Prof. </w:t>
      </w:r>
      <w:r w:rsidRPr="00FD1547">
        <w:rPr>
          <w:rFonts w:ascii="Times New Roman" w:hAnsi="Times New Roman" w:cs="Times New Roman"/>
          <w:b/>
          <w:sz w:val="28"/>
          <w:szCs w:val="28"/>
        </w:rPr>
        <w:t>Ana Andrei</w:t>
      </w:r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declară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încântată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facă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parte din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colectivul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care a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readus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viață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o carte care,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fără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acest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efort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lăudabil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zăcut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uitare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alte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mii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mii de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cărți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nimeni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nu le-a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scos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lumină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>.</w:t>
      </w:r>
      <w:r w:rsidRPr="00FD1547">
        <w:rPr>
          <w:rFonts w:ascii="Times New Roman" w:hAnsi="Times New Roman" w:cs="Times New Roman"/>
          <w:sz w:val="28"/>
          <w:szCs w:val="28"/>
        </w:rPr>
        <w:br/>
        <w:t xml:space="preserve">Prof. </w:t>
      </w:r>
      <w:proofErr w:type="spellStart"/>
      <w:r w:rsidRPr="00FD1547">
        <w:rPr>
          <w:rFonts w:ascii="Times New Roman" w:hAnsi="Times New Roman" w:cs="Times New Roman"/>
          <w:b/>
          <w:sz w:val="28"/>
          <w:szCs w:val="28"/>
        </w:rPr>
        <w:t>Florica</w:t>
      </w:r>
      <w:proofErr w:type="spellEnd"/>
      <w:r w:rsidRPr="00FD15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b/>
          <w:sz w:val="28"/>
          <w:szCs w:val="28"/>
        </w:rPr>
        <w:t>Ranta</w:t>
      </w:r>
      <w:proofErr w:type="spellEnd"/>
      <w:r w:rsidRPr="00FD15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b/>
          <w:sz w:val="28"/>
          <w:szCs w:val="28"/>
        </w:rPr>
        <w:t>Cândea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rememorează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momentul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care a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luat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contact cu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lucrarea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denumind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-o „O carte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într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-o carte”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apreciind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-o la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superlativ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atât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operă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literară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(se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simte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tragismul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literaturii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război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cât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monografie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documentară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abundența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informațiilor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>).</w:t>
      </w:r>
      <w:r w:rsidRPr="00FD1547">
        <w:rPr>
          <w:rFonts w:ascii="Times New Roman" w:hAnsi="Times New Roman" w:cs="Times New Roman"/>
          <w:sz w:val="28"/>
          <w:szCs w:val="28"/>
        </w:rPr>
        <w:br/>
        <w:t xml:space="preserve">Prof. </w:t>
      </w:r>
      <w:r w:rsidRPr="00FD1547">
        <w:rPr>
          <w:rFonts w:ascii="Times New Roman" w:hAnsi="Times New Roman" w:cs="Times New Roman"/>
          <w:b/>
          <w:sz w:val="28"/>
          <w:szCs w:val="28"/>
        </w:rPr>
        <w:t xml:space="preserve">Anton </w:t>
      </w:r>
      <w:proofErr w:type="spellStart"/>
      <w:r w:rsidRPr="00FD1547">
        <w:rPr>
          <w:rFonts w:ascii="Times New Roman" w:hAnsi="Times New Roman" w:cs="Times New Roman"/>
          <w:b/>
          <w:sz w:val="28"/>
          <w:szCs w:val="28"/>
        </w:rPr>
        <w:t>Ilica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apreciază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valoarea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istorică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cărții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importanța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ei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desăvârșirea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formării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stat care la 1918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nu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era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granițele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sale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firești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cartea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întregind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literatura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noastră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istorică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>.</w:t>
      </w:r>
      <w:r w:rsidRPr="00FD154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Scriitorul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r w:rsidRPr="00FD1547">
        <w:rPr>
          <w:rFonts w:ascii="Times New Roman" w:hAnsi="Times New Roman" w:cs="Times New Roman"/>
          <w:b/>
          <w:sz w:val="28"/>
          <w:szCs w:val="28"/>
        </w:rPr>
        <w:t>Gheorghe Schwartz</w:t>
      </w:r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atrage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atenția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stării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azi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România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accentuând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neajunsurile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plan politico-social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dar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conștiinței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FD1547">
        <w:rPr>
          <w:rFonts w:ascii="Times New Roman" w:hAnsi="Times New Roman" w:cs="Times New Roman"/>
          <w:sz w:val="28"/>
          <w:szCs w:val="28"/>
        </w:rPr>
        <w:t>ce</w:t>
      </w:r>
      <w:proofErr w:type="spellEnd"/>
      <w:proofErr w:type="gramEnd"/>
      <w:r w:rsidRPr="00FD1547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fac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simțite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la 100 de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ani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Marea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Unire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>.</w:t>
      </w:r>
      <w:r w:rsidRPr="00FD1547">
        <w:rPr>
          <w:rFonts w:ascii="Times New Roman" w:hAnsi="Times New Roman" w:cs="Times New Roman"/>
          <w:sz w:val="28"/>
          <w:szCs w:val="28"/>
        </w:rPr>
        <w:br/>
        <w:t xml:space="preserve">Prof. </w:t>
      </w:r>
      <w:r w:rsidRPr="00FD1547">
        <w:rPr>
          <w:rFonts w:ascii="Times New Roman" w:hAnsi="Times New Roman" w:cs="Times New Roman"/>
          <w:b/>
          <w:sz w:val="28"/>
          <w:szCs w:val="28"/>
        </w:rPr>
        <w:t xml:space="preserve">Lucia </w:t>
      </w:r>
      <w:proofErr w:type="spellStart"/>
      <w:r w:rsidRPr="00FD1547">
        <w:rPr>
          <w:rFonts w:ascii="Times New Roman" w:hAnsi="Times New Roman" w:cs="Times New Roman"/>
          <w:b/>
          <w:sz w:val="28"/>
          <w:szCs w:val="28"/>
        </w:rPr>
        <w:t>Bibarț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președinta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Filialei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Arad a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Ligii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Scriitorilor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România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felicită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colectivul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autori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îndeamnă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istoricii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scriitorii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azi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pregete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aduce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fața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aspecte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inedite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istoria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românilor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>.</w:t>
      </w:r>
      <w:r w:rsidRPr="00FD154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Actorul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b/>
          <w:sz w:val="28"/>
          <w:szCs w:val="28"/>
        </w:rPr>
        <w:t>Valentin</w:t>
      </w:r>
      <w:proofErr w:type="spellEnd"/>
      <w:r w:rsidRPr="00FD15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b/>
          <w:sz w:val="28"/>
          <w:szCs w:val="28"/>
        </w:rPr>
        <w:t>Voicilă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lider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revoluției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arădene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decembrie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1989,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reamintește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celor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față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sloganul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revoluționarii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anticeaușiști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anticomuniști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l-au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scandat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ardoare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, la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Timișoara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, la Arad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alte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locuri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>: „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Trăiască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trăiască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trăiască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trăiască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, Moldova,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Ardealul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Țara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Românească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simbol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unității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românilor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pretutindeni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>.</w:t>
      </w:r>
      <w:r w:rsidRPr="00FD1547">
        <w:rPr>
          <w:rFonts w:ascii="Times New Roman" w:hAnsi="Times New Roman" w:cs="Times New Roman"/>
          <w:sz w:val="28"/>
          <w:szCs w:val="28"/>
        </w:rPr>
        <w:br/>
        <w:t xml:space="preserve">Prof. </w:t>
      </w:r>
      <w:r w:rsidRPr="00FD1547">
        <w:rPr>
          <w:rFonts w:ascii="Times New Roman" w:hAnsi="Times New Roman" w:cs="Times New Roman"/>
          <w:b/>
          <w:sz w:val="28"/>
          <w:szCs w:val="28"/>
        </w:rPr>
        <w:t xml:space="preserve">Emil </w:t>
      </w:r>
      <w:proofErr w:type="spellStart"/>
      <w:r w:rsidRPr="00FD1547">
        <w:rPr>
          <w:rFonts w:ascii="Times New Roman" w:hAnsi="Times New Roman" w:cs="Times New Roman"/>
          <w:b/>
          <w:sz w:val="28"/>
          <w:szCs w:val="28"/>
        </w:rPr>
        <w:t>Șimăndan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relevat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rolul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determinant al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literaturii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presei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românești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Ardeal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Banat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păstrarea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conștiinței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naționale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mobilizarea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elitei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maselor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Adunarea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Națională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de la Alba Iulia.</w:t>
      </w:r>
      <w:r w:rsidRPr="00FD1547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FD1547">
        <w:rPr>
          <w:rFonts w:ascii="Times New Roman" w:hAnsi="Times New Roman" w:cs="Times New Roman"/>
          <w:sz w:val="28"/>
          <w:szCs w:val="28"/>
        </w:rPr>
        <w:t>Poetul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b/>
          <w:sz w:val="28"/>
          <w:szCs w:val="28"/>
        </w:rPr>
        <w:t>Ioan</w:t>
      </w:r>
      <w:proofErr w:type="spellEnd"/>
      <w:r w:rsidRPr="00FD15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b/>
          <w:sz w:val="28"/>
          <w:szCs w:val="28"/>
        </w:rPr>
        <w:t>Vasile</w:t>
      </w:r>
      <w:proofErr w:type="spellEnd"/>
      <w:r w:rsidRPr="00FD15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b/>
          <w:sz w:val="28"/>
          <w:szCs w:val="28"/>
        </w:rPr>
        <w:t>Marcu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reliefat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rolul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Gărzilor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Naționale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Române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la 1918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recitat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câteva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versuri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înaltă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simțire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patriotică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românească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D154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Vicepreședintele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C.J.Arad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1547">
        <w:rPr>
          <w:rFonts w:ascii="Times New Roman" w:hAnsi="Times New Roman" w:cs="Times New Roman"/>
          <w:b/>
          <w:sz w:val="28"/>
          <w:szCs w:val="28"/>
        </w:rPr>
        <w:t>Sergiu</w:t>
      </w:r>
      <w:proofErr w:type="spellEnd"/>
      <w:r w:rsidRPr="00FD15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b/>
          <w:sz w:val="28"/>
          <w:szCs w:val="28"/>
        </w:rPr>
        <w:t>Bîlcea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rostit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cuvinte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apreciere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activității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filialelor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locale ale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rezerviștilor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militari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veteranilor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război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asociației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Cultul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Eroilor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oferind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partea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autorităților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municipale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județene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distincțiile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onorifice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Crucea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Medalia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Centenar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>.</w:t>
      </w:r>
      <w:r w:rsidRPr="00FD1547">
        <w:rPr>
          <w:rFonts w:ascii="Times New Roman" w:hAnsi="Times New Roman" w:cs="Times New Roman"/>
          <w:sz w:val="28"/>
          <w:szCs w:val="28"/>
        </w:rPr>
        <w:br/>
        <w:t xml:space="preserve">A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urmat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apoi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un lung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interesant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dialog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interactiv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, care a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depășit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lansării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de </w:t>
      </w:r>
      <w:r w:rsidRPr="00FD1547">
        <w:rPr>
          <w:rFonts w:ascii="Times New Roman" w:hAnsi="Times New Roman" w:cs="Times New Roman"/>
          <w:sz w:val="28"/>
          <w:szCs w:val="28"/>
        </w:rPr>
        <w:lastRenderedPageBreak/>
        <w:t xml:space="preserve">carte,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devenind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un vibrant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schimb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idei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militari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scriitori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istorici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focalizat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lupta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Marea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Unire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de la a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cărei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desăvârșire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împlinesc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 xml:space="preserve"> 100 de </w:t>
      </w:r>
      <w:proofErr w:type="spellStart"/>
      <w:r w:rsidRPr="00FD1547">
        <w:rPr>
          <w:rFonts w:ascii="Times New Roman" w:hAnsi="Times New Roman" w:cs="Times New Roman"/>
          <w:sz w:val="28"/>
          <w:szCs w:val="28"/>
        </w:rPr>
        <w:t>ani</w:t>
      </w:r>
      <w:proofErr w:type="spellEnd"/>
      <w:r w:rsidRPr="00FD1547">
        <w:rPr>
          <w:rFonts w:ascii="Times New Roman" w:hAnsi="Times New Roman" w:cs="Times New Roman"/>
          <w:sz w:val="28"/>
          <w:szCs w:val="28"/>
        </w:rPr>
        <w:t>.</w:t>
      </w:r>
    </w:p>
    <w:p w:rsidR="00B077E5" w:rsidRPr="00B07106" w:rsidRDefault="00B077E5" w:rsidP="00FD154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07106">
        <w:rPr>
          <w:rFonts w:ascii="Times New Roman" w:hAnsi="Times New Roman" w:cs="Times New Roman"/>
          <w:b/>
          <w:sz w:val="28"/>
          <w:szCs w:val="28"/>
        </w:rPr>
        <w:t xml:space="preserve">Text </w:t>
      </w:r>
      <w:proofErr w:type="spellStart"/>
      <w:r w:rsidRPr="00B07106">
        <w:rPr>
          <w:rFonts w:ascii="Times New Roman" w:hAnsi="Times New Roman" w:cs="Times New Roman"/>
          <w:b/>
          <w:sz w:val="28"/>
          <w:szCs w:val="28"/>
        </w:rPr>
        <w:t>și</w:t>
      </w:r>
      <w:proofErr w:type="spellEnd"/>
      <w:r w:rsidRPr="00B071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7106">
        <w:rPr>
          <w:rFonts w:ascii="Times New Roman" w:hAnsi="Times New Roman" w:cs="Times New Roman"/>
          <w:b/>
          <w:sz w:val="28"/>
          <w:szCs w:val="28"/>
        </w:rPr>
        <w:t>f</w:t>
      </w:r>
      <w:bookmarkStart w:id="0" w:name="_GoBack"/>
      <w:bookmarkEnd w:id="0"/>
      <w:r w:rsidRPr="00B07106">
        <w:rPr>
          <w:rFonts w:ascii="Times New Roman" w:hAnsi="Times New Roman" w:cs="Times New Roman"/>
          <w:b/>
          <w:sz w:val="28"/>
          <w:szCs w:val="28"/>
        </w:rPr>
        <w:t>oto</w:t>
      </w:r>
      <w:proofErr w:type="spellEnd"/>
      <w:r w:rsidRPr="00B071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31468" w:rsidRPr="00B07106">
        <w:rPr>
          <w:rFonts w:ascii="Times New Roman" w:hAnsi="Times New Roman" w:cs="Times New Roman"/>
          <w:b/>
          <w:sz w:val="28"/>
          <w:szCs w:val="28"/>
        </w:rPr>
        <w:t>mr.</w:t>
      </w:r>
      <w:proofErr w:type="spellEnd"/>
      <w:r w:rsidR="00731468" w:rsidRPr="00B07106">
        <w:rPr>
          <w:rFonts w:ascii="Times New Roman" w:hAnsi="Times New Roman" w:cs="Times New Roman"/>
          <w:b/>
          <w:sz w:val="28"/>
          <w:szCs w:val="28"/>
        </w:rPr>
        <w:t xml:space="preserve"> (r) </w:t>
      </w:r>
      <w:proofErr w:type="spellStart"/>
      <w:r w:rsidRPr="00B07106">
        <w:rPr>
          <w:rFonts w:ascii="Times New Roman" w:hAnsi="Times New Roman" w:cs="Times New Roman"/>
          <w:b/>
          <w:sz w:val="28"/>
          <w:szCs w:val="28"/>
        </w:rPr>
        <w:t>Dorin</w:t>
      </w:r>
      <w:proofErr w:type="spellEnd"/>
      <w:r w:rsidRPr="00B071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7106">
        <w:rPr>
          <w:rFonts w:ascii="Times New Roman" w:hAnsi="Times New Roman" w:cs="Times New Roman"/>
          <w:b/>
          <w:sz w:val="28"/>
          <w:szCs w:val="28"/>
        </w:rPr>
        <w:t>Ocneriu</w:t>
      </w:r>
      <w:proofErr w:type="spellEnd"/>
    </w:p>
    <w:sectPr w:rsidR="00B077E5" w:rsidRPr="00B0710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47"/>
    <w:rsid w:val="00692162"/>
    <w:rsid w:val="00731468"/>
    <w:rsid w:val="00B07106"/>
    <w:rsid w:val="00B077E5"/>
    <w:rsid w:val="00FD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15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15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2018-11-30T05:19:00Z</dcterms:created>
  <dcterms:modified xsi:type="dcterms:W3CDTF">2018-11-30T05:43:00Z</dcterms:modified>
</cp:coreProperties>
</file>