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5B" w:rsidRDefault="007205DD" w:rsidP="008B2C5B">
      <w:pPr>
        <w:shd w:val="clear" w:color="auto" w:fill="FFFFFF"/>
        <w:spacing w:before="100" w:beforeAutospacing="1" w:after="100" w:afterAutospacing="1"/>
        <w:outlineLvl w:val="2"/>
        <w:rPr>
          <w:b/>
          <w:bCs/>
          <w:sz w:val="36"/>
          <w:szCs w:val="36"/>
        </w:rPr>
      </w:pPr>
      <w:r w:rsidRPr="007205DD">
        <w:rPr>
          <w:rFonts w:ascii="Times New Roman" w:eastAsia="Times New Roman" w:hAnsi="Times New Roman" w:cs="Times New Roman"/>
          <w:b/>
          <w:bCs/>
          <w:sz w:val="27"/>
          <w:szCs w:val="27"/>
        </w:rPr>
        <w:t>   </w:t>
      </w:r>
      <w:r w:rsidR="008B2C5B" w:rsidRPr="00E818BA">
        <w:rPr>
          <w:b/>
          <w:bCs/>
          <w:sz w:val="36"/>
          <w:szCs w:val="36"/>
        </w:rPr>
        <w:t xml:space="preserve">PROFIL DE REZERVIST – </w:t>
      </w:r>
      <w:proofErr w:type="spellStart"/>
      <w:r w:rsidR="008B2C5B" w:rsidRPr="00E818BA">
        <w:rPr>
          <w:b/>
          <w:bCs/>
          <w:sz w:val="36"/>
          <w:szCs w:val="36"/>
        </w:rPr>
        <w:t>Cdor</w:t>
      </w:r>
      <w:proofErr w:type="spellEnd"/>
      <w:r w:rsidR="008B2C5B" w:rsidRPr="00E818BA">
        <w:rPr>
          <w:b/>
          <w:bCs/>
          <w:sz w:val="36"/>
          <w:szCs w:val="36"/>
        </w:rPr>
        <w:t xml:space="preserve">. (r.) </w:t>
      </w:r>
      <w:proofErr w:type="spellStart"/>
      <w:r w:rsidR="008B2C5B" w:rsidRPr="00E818BA">
        <w:rPr>
          <w:b/>
          <w:bCs/>
          <w:sz w:val="36"/>
          <w:szCs w:val="36"/>
        </w:rPr>
        <w:t>ing</w:t>
      </w:r>
      <w:proofErr w:type="spellEnd"/>
      <w:r w:rsidR="008B2C5B" w:rsidRPr="00E818BA">
        <w:rPr>
          <w:b/>
          <w:bCs/>
          <w:sz w:val="36"/>
          <w:szCs w:val="36"/>
        </w:rPr>
        <w:t>. GHEORGHE BACANU</w:t>
      </w:r>
    </w:p>
    <w:p w:rsidR="00CD3FDC" w:rsidRPr="00E818BA" w:rsidRDefault="00CD3FDC" w:rsidP="008B2C5B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 w:cs="Helvetica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</w:t>
      </w:r>
      <w:proofErr w:type="spellStart"/>
      <w:r>
        <w:rPr>
          <w:b/>
          <w:bCs/>
          <w:sz w:val="36"/>
          <w:szCs w:val="36"/>
        </w:rPr>
        <w:t>Filiala</w:t>
      </w:r>
      <w:proofErr w:type="spellEnd"/>
      <w:r>
        <w:rPr>
          <w:b/>
          <w:bCs/>
          <w:sz w:val="36"/>
          <w:szCs w:val="36"/>
        </w:rPr>
        <w:t xml:space="preserve"> TULCEA</w:t>
      </w:r>
    </w:p>
    <w:p w:rsidR="008B2C5B" w:rsidRPr="00E818BA" w:rsidRDefault="00E818BA" w:rsidP="008B2C5B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 w:cs="Helvetica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="008840E6">
        <w:rPr>
          <w:b/>
          <w:bCs/>
          <w:sz w:val="36"/>
          <w:szCs w:val="36"/>
        </w:rPr>
        <w:t xml:space="preserve">  </w:t>
      </w:r>
      <w:r w:rsidR="008B2C5B" w:rsidRPr="00E818BA">
        <w:rPr>
          <w:b/>
          <w:bCs/>
          <w:sz w:val="36"/>
          <w:szCs w:val="36"/>
        </w:rPr>
        <w:t xml:space="preserve">     </w:t>
      </w:r>
      <w:proofErr w:type="gramStart"/>
      <w:r w:rsidR="008B2C5B" w:rsidRPr="00E818BA">
        <w:rPr>
          <w:b/>
          <w:bCs/>
          <w:sz w:val="36"/>
          <w:szCs w:val="36"/>
        </w:rPr>
        <w:t xml:space="preserve">( </w:t>
      </w:r>
      <w:proofErr w:type="spellStart"/>
      <w:r w:rsidR="008B2C5B" w:rsidRPr="00E818BA">
        <w:rPr>
          <w:b/>
          <w:bCs/>
          <w:sz w:val="36"/>
          <w:szCs w:val="36"/>
        </w:rPr>
        <w:t>Dedicat</w:t>
      </w:r>
      <w:proofErr w:type="spellEnd"/>
      <w:proofErr w:type="gramEnd"/>
      <w:r w:rsidR="008B2C5B" w:rsidRPr="00E818BA">
        <w:rPr>
          <w:b/>
          <w:bCs/>
          <w:sz w:val="36"/>
          <w:szCs w:val="36"/>
        </w:rPr>
        <w:t xml:space="preserve"> cu </w:t>
      </w:r>
      <w:proofErr w:type="spellStart"/>
      <w:r w:rsidR="008B2C5B" w:rsidRPr="00E818BA">
        <w:rPr>
          <w:b/>
          <w:bCs/>
          <w:sz w:val="36"/>
          <w:szCs w:val="36"/>
        </w:rPr>
        <w:t>prilejul</w:t>
      </w:r>
      <w:proofErr w:type="spellEnd"/>
      <w:r w:rsidR="008B2C5B" w:rsidRPr="00E818BA">
        <w:rPr>
          <w:b/>
          <w:bCs/>
          <w:sz w:val="36"/>
          <w:szCs w:val="36"/>
        </w:rPr>
        <w:t xml:space="preserve"> ZILEI REZERVISTULUI)</w:t>
      </w:r>
    </w:p>
    <w:p w:rsidR="008B2C5B" w:rsidRDefault="008B2C5B" w:rsidP="008B2C5B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 w:cs="Helvetica"/>
          <w:color w:val="000000"/>
          <w:sz w:val="18"/>
          <w:szCs w:val="18"/>
        </w:rPr>
      </w:pPr>
      <w:r>
        <w:rPr>
          <w:b/>
          <w:bCs/>
          <w:color w:val="0000FF"/>
          <w:sz w:val="27"/>
          <w:szCs w:val="27"/>
        </w:rPr>
        <w:t> </w:t>
      </w:r>
    </w:p>
    <w:p w:rsidR="008B2C5B" w:rsidRPr="00E818BA" w:rsidRDefault="008B2C5B" w:rsidP="008B2C5B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 w:cs="Helvetica"/>
          <w:i/>
          <w:color w:val="000000"/>
          <w:sz w:val="28"/>
          <w:szCs w:val="28"/>
        </w:rPr>
      </w:pPr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Dupa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cum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vedeti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,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avem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membrii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capabili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scrie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articole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de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analiza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proofErr w:type="gramStart"/>
      <w:r w:rsidRPr="00E818BA">
        <w:rPr>
          <w:b/>
          <w:bCs/>
          <w:i/>
          <w:color w:val="0000FF"/>
          <w:sz w:val="28"/>
          <w:szCs w:val="28"/>
        </w:rPr>
        <w:t>sinteza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 in</w:t>
      </w:r>
      <w:proofErr w:type="gram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reviste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de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specialitate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(in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speta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, CAPITAL) din vita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economica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,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politica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sociala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.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Armata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a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fost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in stare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scoata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oameni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care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dau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dovada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pregatirii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educatiei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lor</w:t>
      </w:r>
      <w:proofErr w:type="spellEnd"/>
      <w:proofErr w:type="gramStart"/>
      <w:r w:rsidRPr="00E818BA">
        <w:rPr>
          <w:b/>
          <w:bCs/>
          <w:i/>
          <w:color w:val="0000FF"/>
          <w:sz w:val="28"/>
          <w:szCs w:val="28"/>
        </w:rPr>
        <w:t xml:space="preserve">, </w:t>
      </w:r>
      <w:r w:rsidR="00D55198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bineinteles</w:t>
      </w:r>
      <w:proofErr w:type="spellEnd"/>
      <w:proofErr w:type="gramEnd"/>
      <w:r w:rsidR="00D55198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asta</w:t>
      </w:r>
      <w:proofErr w:type="spellEnd"/>
      <w:r w:rsidR="00D55198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prin</w:t>
      </w:r>
      <w:proofErr w:type="spellEnd"/>
      <w:r w:rsidR="00D55198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inteligenta</w:t>
      </w:r>
      <w:proofErr w:type="spellEnd"/>
      <w:r w:rsidR="00D55198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si</w:t>
      </w:r>
      <w:proofErr w:type="spellEnd"/>
      <w:r w:rsidR="00D55198">
        <w:rPr>
          <w:b/>
          <w:bCs/>
          <w:i/>
          <w:color w:val="0000FF"/>
          <w:sz w:val="28"/>
          <w:szCs w:val="28"/>
        </w:rPr>
        <w:t xml:space="preserve"> 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dublat</w:t>
      </w:r>
      <w:proofErr w:type="spellEnd"/>
      <w:r w:rsidR="00D55198">
        <w:rPr>
          <w:b/>
          <w:bCs/>
          <w:i/>
          <w:color w:val="0000FF"/>
          <w:sz w:val="28"/>
          <w:szCs w:val="28"/>
        </w:rPr>
        <w:t xml:space="preserve"> de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efortul</w:t>
      </w:r>
      <w:proofErr w:type="spellEnd"/>
      <w:r w:rsidR="00D55198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lor</w:t>
      </w:r>
      <w:proofErr w:type="spellEnd"/>
      <w:r w:rsidR="00D55198">
        <w:rPr>
          <w:b/>
          <w:bCs/>
          <w:i/>
          <w:color w:val="0000FF"/>
          <w:sz w:val="28"/>
          <w:szCs w:val="28"/>
        </w:rPr>
        <w:t xml:space="preserve"> de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pregatire</w:t>
      </w:r>
      <w:proofErr w:type="spellEnd"/>
      <w:r w:rsidR="00D55198">
        <w:rPr>
          <w:b/>
          <w:bCs/>
          <w:i/>
          <w:color w:val="0000FF"/>
          <w:sz w:val="28"/>
          <w:szCs w:val="28"/>
        </w:rPr>
        <w:t xml:space="preserve">, de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dorinta</w:t>
      </w:r>
      <w:proofErr w:type="spellEnd"/>
      <w:r w:rsidR="00D55198">
        <w:rPr>
          <w:b/>
          <w:bCs/>
          <w:i/>
          <w:color w:val="0000FF"/>
          <w:sz w:val="28"/>
          <w:szCs w:val="28"/>
        </w:rPr>
        <w:t xml:space="preserve"> de </w:t>
      </w:r>
      <w:proofErr w:type="spellStart"/>
      <w:r w:rsidR="00D55198">
        <w:rPr>
          <w:b/>
          <w:bCs/>
          <w:i/>
          <w:color w:val="0000FF"/>
          <w:sz w:val="28"/>
          <w:szCs w:val="28"/>
        </w:rPr>
        <w:t>autodepasire</w:t>
      </w:r>
      <w:proofErr w:type="spellEnd"/>
      <w:r w:rsidR="00D55198">
        <w:rPr>
          <w:b/>
          <w:bCs/>
          <w:i/>
          <w:color w:val="0000FF"/>
          <w:sz w:val="28"/>
          <w:szCs w:val="28"/>
        </w:rPr>
        <w:t xml:space="preserve">,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fiind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in stare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dea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unele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raspunsuri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competente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pe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plan economic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social. </w:t>
      </w:r>
    </w:p>
    <w:p w:rsidR="008B2C5B" w:rsidRDefault="008B2C5B" w:rsidP="008B2C5B">
      <w:pPr>
        <w:shd w:val="clear" w:color="auto" w:fill="FFFFFF"/>
        <w:spacing w:before="100" w:beforeAutospacing="1" w:after="100" w:afterAutospacing="1"/>
        <w:outlineLvl w:val="2"/>
        <w:rPr>
          <w:b/>
          <w:bCs/>
          <w:i/>
          <w:color w:val="0000FF"/>
          <w:sz w:val="28"/>
          <w:szCs w:val="28"/>
        </w:rPr>
      </w:pPr>
      <w:proofErr w:type="spellStart"/>
      <w:proofErr w:type="gramStart"/>
      <w:r w:rsidRPr="00E818BA">
        <w:rPr>
          <w:b/>
          <w:bCs/>
          <w:i/>
          <w:color w:val="0000FF"/>
          <w:sz w:val="28"/>
          <w:szCs w:val="28"/>
        </w:rPr>
        <w:t>Domnul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comandor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(r.)</w:t>
      </w:r>
      <w:proofErr w:type="gramEnd"/>
      <w:r w:rsidRPr="00E818BA">
        <w:rPr>
          <w:b/>
          <w:bCs/>
          <w:i/>
          <w:color w:val="0000FF"/>
          <w:sz w:val="28"/>
          <w:szCs w:val="28"/>
        </w:rPr>
        <w:t xml:space="preserve"> GHEORGHE BACANU, are déjà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studii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la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doua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facultati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,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masterand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,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este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membru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activ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al A.N.C.M.R.R.,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participand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cu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placere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la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activitatile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organizate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de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filiala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Tulcea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totodata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isi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pune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la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dispozitie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pregatirea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profesionala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in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viata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civila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,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fiind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inginer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la o firma auto in Constanta,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unde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este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apreciat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pentru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pregatirea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si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seriozitatea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sa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>.</w:t>
      </w:r>
    </w:p>
    <w:p w:rsidR="00D55198" w:rsidRDefault="00D55198" w:rsidP="008B2C5B">
      <w:pPr>
        <w:shd w:val="clear" w:color="auto" w:fill="FFFFFF"/>
        <w:spacing w:before="100" w:beforeAutospacing="1" w:after="100" w:afterAutospacing="1"/>
        <w:outlineLvl w:val="2"/>
        <w:rPr>
          <w:b/>
          <w:bCs/>
          <w:i/>
          <w:color w:val="0000FF"/>
          <w:sz w:val="28"/>
          <w:szCs w:val="28"/>
        </w:rPr>
      </w:pPr>
      <w:r>
        <w:rPr>
          <w:b/>
          <w:bCs/>
          <w:i/>
          <w:color w:val="0000FF"/>
          <w:sz w:val="28"/>
          <w:szCs w:val="28"/>
        </w:rPr>
        <w:t xml:space="preserve">Tot </w:t>
      </w:r>
      <w:proofErr w:type="spellStart"/>
      <w:r>
        <w:rPr>
          <w:b/>
          <w:bCs/>
          <w:i/>
          <w:color w:val="0000FF"/>
          <w:sz w:val="28"/>
          <w:szCs w:val="28"/>
        </w:rPr>
        <w:t>respectul</w:t>
      </w:r>
      <w:proofErr w:type="spellEnd"/>
      <w:r>
        <w:rPr>
          <w:b/>
          <w:bCs/>
          <w:i/>
          <w:color w:val="0000FF"/>
          <w:sz w:val="28"/>
          <w:szCs w:val="28"/>
        </w:rPr>
        <w:t xml:space="preserve"> nostrum, </w:t>
      </w:r>
      <w:proofErr w:type="spellStart"/>
      <w:r>
        <w:rPr>
          <w:b/>
          <w:bCs/>
          <w:i/>
          <w:color w:val="0000FF"/>
          <w:sz w:val="28"/>
          <w:szCs w:val="28"/>
        </w:rPr>
        <w:t>domnule</w:t>
      </w:r>
      <w:proofErr w:type="spellEnd"/>
      <w:r>
        <w:rPr>
          <w:b/>
          <w:bCs/>
          <w:i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00FF"/>
          <w:sz w:val="28"/>
          <w:szCs w:val="28"/>
        </w:rPr>
        <w:t>Cdor</w:t>
      </w:r>
      <w:proofErr w:type="spellEnd"/>
      <w:r>
        <w:rPr>
          <w:b/>
          <w:bCs/>
          <w:i/>
          <w:color w:val="0000FF"/>
          <w:sz w:val="28"/>
          <w:szCs w:val="28"/>
        </w:rPr>
        <w:t>. (r.) GHEORGHE BACANU!</w:t>
      </w:r>
    </w:p>
    <w:p w:rsidR="00D55198" w:rsidRDefault="00D55198" w:rsidP="008B2C5B">
      <w:pPr>
        <w:shd w:val="clear" w:color="auto" w:fill="FFFFFF"/>
        <w:spacing w:before="100" w:beforeAutospacing="1" w:after="100" w:afterAutospacing="1"/>
        <w:outlineLvl w:val="2"/>
        <w:rPr>
          <w:b/>
          <w:bCs/>
          <w:i/>
          <w:color w:val="0000FF"/>
          <w:sz w:val="36"/>
          <w:szCs w:val="36"/>
        </w:rPr>
      </w:pPr>
      <w:r w:rsidRPr="00D55198">
        <w:rPr>
          <w:b/>
          <w:bCs/>
          <w:i/>
          <w:color w:val="0000FF"/>
          <w:sz w:val="36"/>
          <w:szCs w:val="36"/>
        </w:rPr>
        <w:t xml:space="preserve">     LA MULTI ANI SANATOSI TUTUROR REZEVISTILOR MILITARI!</w:t>
      </w:r>
    </w:p>
    <w:p w:rsidR="00D55198" w:rsidRPr="00D55198" w:rsidRDefault="00D55198" w:rsidP="008B2C5B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 w:cs="Helvetica"/>
          <w:i/>
          <w:color w:val="000000"/>
          <w:sz w:val="36"/>
          <w:szCs w:val="36"/>
        </w:rPr>
      </w:pPr>
    </w:p>
    <w:p w:rsidR="008B2C5B" w:rsidRPr="00E818BA" w:rsidRDefault="008B2C5B" w:rsidP="008B2C5B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 w:cs="Helvetica"/>
          <w:i/>
          <w:color w:val="000000"/>
          <w:sz w:val="28"/>
          <w:szCs w:val="28"/>
        </w:rPr>
      </w:pPr>
      <w:r w:rsidRPr="00E818BA">
        <w:rPr>
          <w:b/>
          <w:bCs/>
          <w:i/>
          <w:color w:val="0000FF"/>
          <w:sz w:val="28"/>
          <w:szCs w:val="28"/>
        </w:rPr>
        <w:t xml:space="preserve">      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Consemneaza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>,</w:t>
      </w:r>
    </w:p>
    <w:p w:rsidR="008B2C5B" w:rsidRPr="00E818BA" w:rsidRDefault="008B2C5B" w:rsidP="008B2C5B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 w:cs="Helvetica"/>
          <w:i/>
          <w:color w:val="000000"/>
          <w:sz w:val="28"/>
          <w:szCs w:val="28"/>
        </w:rPr>
      </w:pPr>
      <w:proofErr w:type="gramStart"/>
      <w:r w:rsidRPr="00E818BA">
        <w:rPr>
          <w:b/>
          <w:bCs/>
          <w:i/>
          <w:color w:val="0000FF"/>
          <w:sz w:val="28"/>
          <w:szCs w:val="28"/>
        </w:rPr>
        <w:t xml:space="preserve">Cpt. </w:t>
      </w:r>
      <w:proofErr w:type="spellStart"/>
      <w:r w:rsidRPr="00E818BA">
        <w:rPr>
          <w:b/>
          <w:bCs/>
          <w:i/>
          <w:color w:val="0000FF"/>
          <w:sz w:val="28"/>
          <w:szCs w:val="28"/>
        </w:rPr>
        <w:t>cdor</w:t>
      </w:r>
      <w:proofErr w:type="spellEnd"/>
      <w:r w:rsidRPr="00E818BA">
        <w:rPr>
          <w:b/>
          <w:bCs/>
          <w:i/>
          <w:color w:val="0000FF"/>
          <w:sz w:val="28"/>
          <w:szCs w:val="28"/>
        </w:rPr>
        <w:t>.</w:t>
      </w:r>
      <w:proofErr w:type="gramEnd"/>
      <w:r w:rsidRPr="00E818BA">
        <w:rPr>
          <w:b/>
          <w:bCs/>
          <w:i/>
          <w:color w:val="0000FF"/>
          <w:sz w:val="28"/>
          <w:szCs w:val="28"/>
        </w:rPr>
        <w:t xml:space="preserve"> (r.) ROMEO STOICA</w:t>
      </w:r>
    </w:p>
    <w:p w:rsidR="008B2C5B" w:rsidRDefault="008B2C5B" w:rsidP="008B2C5B">
      <w:pPr>
        <w:pStyle w:val="Heading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8B2C5B" w:rsidRPr="008B2C5B" w:rsidRDefault="008B2C5B" w:rsidP="008B2C5B">
      <w:pPr>
        <w:pStyle w:val="Heading3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 w:rsidRPr="008B2C5B">
        <w:rPr>
          <w:rFonts w:ascii="Helvetica" w:hAnsi="Helvetica" w:cs="Helvetica"/>
          <w:color w:val="000000"/>
          <w:sz w:val="28"/>
          <w:szCs w:val="28"/>
        </w:rPr>
        <w:t>«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Bonjuriștii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»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secolului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XXI</w:t>
      </w:r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Autor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: </w:t>
      </w:r>
      <w:hyperlink r:id="rId4" w:tgtFrame="_blank" w:history="1">
        <w:r w:rsidRPr="008B2C5B">
          <w:rPr>
            <w:rStyle w:val="Hyperlink"/>
            <w:rFonts w:ascii="Helvetica" w:hAnsi="Helvetica" w:cs="Helvetica"/>
            <w:sz w:val="28"/>
            <w:szCs w:val="28"/>
          </w:rPr>
          <w:t>Capital.ro</w:t>
        </w:r>
      </w:hyperlink>
      <w:r w:rsidRPr="008B2C5B">
        <w:rPr>
          <w:rFonts w:ascii="Helvetica" w:hAnsi="Helvetica" w:cs="Helvetica"/>
          <w:color w:val="000000"/>
          <w:sz w:val="28"/>
          <w:szCs w:val="28"/>
        </w:rPr>
        <w:t xml:space="preserve"> |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duminică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24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mai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2015 | 3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Comentarii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8B2C5B" w:rsidRPr="00E818BA" w:rsidRDefault="008B2C5B" w:rsidP="008B2C5B">
      <w:pPr>
        <w:shd w:val="clear" w:color="auto" w:fill="FFFFFF"/>
        <w:rPr>
          <w:rFonts w:ascii="Helvetica" w:hAnsi="Helvetica" w:cs="Helvetica"/>
          <w:b/>
          <w:bCs/>
          <w:color w:val="0000FF"/>
          <w:sz w:val="36"/>
          <w:szCs w:val="36"/>
        </w:rPr>
      </w:pPr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IMPLICAȚII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Părăsirea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țării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în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căutarea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unui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loc de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muncă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a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generat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multiple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schimbări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în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societatea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și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economia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românească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,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în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ultimii</w:t>
      </w:r>
      <w:proofErr w:type="spellEnd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 </w:t>
      </w:r>
      <w:proofErr w:type="spellStart"/>
      <w:r w:rsidRPr="00E818BA">
        <w:rPr>
          <w:rFonts w:ascii="Helvetica" w:hAnsi="Helvetica" w:cs="Helvetica"/>
          <w:b/>
          <w:bCs/>
          <w:color w:val="0000FF"/>
          <w:sz w:val="36"/>
          <w:szCs w:val="36"/>
        </w:rPr>
        <w:t>ani</w:t>
      </w:r>
      <w:proofErr w:type="spellEnd"/>
    </w:p>
    <w:p w:rsidR="00E818BA" w:rsidRPr="00E818BA" w:rsidRDefault="00E818BA" w:rsidP="008B2C5B">
      <w:pPr>
        <w:shd w:val="clear" w:color="auto" w:fill="FFFFFF"/>
        <w:rPr>
          <w:rFonts w:ascii="Helvetica" w:hAnsi="Helvetica" w:cs="Helvetica"/>
          <w:b/>
          <w:bCs/>
          <w:color w:val="0000FF"/>
          <w:sz w:val="36"/>
          <w:szCs w:val="36"/>
        </w:rPr>
      </w:pPr>
    </w:p>
    <w:p w:rsidR="008B2C5B" w:rsidRPr="00E818BA" w:rsidRDefault="00E818BA" w:rsidP="008B2C5B">
      <w:pPr>
        <w:shd w:val="clear" w:color="auto" w:fill="FFFFFF"/>
        <w:rPr>
          <w:rFonts w:ascii="Helvetica" w:hAnsi="Helvetica" w:cs="Helvetica"/>
          <w:b/>
          <w:color w:val="0000FF"/>
          <w:sz w:val="36"/>
          <w:szCs w:val="36"/>
        </w:rPr>
      </w:pPr>
      <w:proofErr w:type="gramStart"/>
      <w:r w:rsidRPr="00E818BA">
        <w:rPr>
          <w:rFonts w:ascii="Helvetica" w:hAnsi="Helvetica" w:cs="Helvetica"/>
          <w:b/>
          <w:color w:val="0000FF"/>
          <w:sz w:val="36"/>
          <w:szCs w:val="36"/>
        </w:rPr>
        <w:t>de</w:t>
      </w:r>
      <w:proofErr w:type="gramEnd"/>
      <w:r w:rsidRPr="00E818BA">
        <w:rPr>
          <w:rFonts w:ascii="Helvetica" w:hAnsi="Helvetica" w:cs="Helvetica"/>
          <w:b/>
          <w:color w:val="0000FF"/>
          <w:sz w:val="36"/>
          <w:szCs w:val="36"/>
        </w:rPr>
        <w:t xml:space="preserve"> </w:t>
      </w:r>
      <w:r w:rsidR="008B2C5B" w:rsidRPr="00E818BA">
        <w:rPr>
          <w:rFonts w:ascii="Helvetica" w:hAnsi="Helvetica" w:cs="Helvetica"/>
          <w:b/>
          <w:color w:val="0000FF"/>
          <w:sz w:val="36"/>
          <w:szCs w:val="36"/>
        </w:rPr>
        <w:t xml:space="preserve">Gheorghe </w:t>
      </w:r>
      <w:proofErr w:type="spellStart"/>
      <w:r w:rsidR="008B2C5B" w:rsidRPr="00E818BA">
        <w:rPr>
          <w:rFonts w:ascii="Helvetica" w:hAnsi="Helvetica" w:cs="Helvetica"/>
          <w:b/>
          <w:color w:val="0000FF"/>
          <w:sz w:val="36"/>
          <w:szCs w:val="36"/>
        </w:rPr>
        <w:t>Băcanu</w:t>
      </w:r>
      <w:proofErr w:type="spellEnd"/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b/>
          <w:color w:val="000000"/>
          <w:sz w:val="36"/>
          <w:szCs w:val="36"/>
        </w:rPr>
      </w:pPr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Singura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consolare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pentru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această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stare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fapt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fost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oferită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exegeții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zilelor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noastre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care ne-au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liniștit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afirmând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alte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țări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(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Spania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Portugalia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) au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trecut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printr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-un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astfel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proces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cu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mulți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ani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urmă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aici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s-a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tras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concluzia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evident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eronată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acest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proces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este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unul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absolut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normal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nu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trebuie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ne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facem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probleme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Mai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marii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zilei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evită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să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recunoască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faptul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este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regretabil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pentru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o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țară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nu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aibă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capabilitatea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ofere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locuri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pentru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proprii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cetățeni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acești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ani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</w:t>
      </w:r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 xml:space="preserve">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trata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acest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fenomen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doar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din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punct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vedere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economic,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neglijând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latura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socială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managerială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, ne-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pune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situația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trage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concluzii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eronate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Există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totuși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o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latură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potențial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pozitivă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a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lastRenderedPageBreak/>
        <w:t>acestei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stări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fapt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Sunt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păreri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care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acreditează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ideea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unor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schimbări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atitudine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profunde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generate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persoanele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care se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întorc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țară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Se face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chiar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o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paralelă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mișcarea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reformatoare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(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mare parte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eșuată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)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declanșată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„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Bonjuriști</w:t>
      </w:r>
      <w:proofErr w:type="spellEnd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 xml:space="preserve">“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secolul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XIX,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întoarcerea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acasă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românilor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plecați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străinătate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Părțile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bune</w:t>
      </w:r>
      <w:proofErr w:type="spellEnd"/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Plecările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străinătate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detensionat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piața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reducând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presiunea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(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concurența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) care era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destul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mare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puținele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locuri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rămase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țară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după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procesele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restructurare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din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mai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multe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industrii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Pentru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înțelege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profunzimea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acestei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afirmații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ne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închipuim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s-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întâmpla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economia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românească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dacă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s-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întoarce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brusc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simultan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toți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cei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plecați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După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unele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date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statistice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este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vorba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peste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3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milioane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persoane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Banii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trimiși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acasă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pentru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întreținerea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familiilor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fost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un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dar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pentru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întreaga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economie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românescă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vlăguită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lipsa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resurse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Aceste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sume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câteva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miliarde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euro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anual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au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creat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nivel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macroeconomic,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alături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creditele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acordate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cu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mult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entuziasm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puține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garanții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banci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imaginea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falsă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economia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„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duduie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“.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Au pus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tapet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hărnicia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profesionalismul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poporului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român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care,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afara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granițelor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(de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ce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doar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acolo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?),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-a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confirmat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capabilitățile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Se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poate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pune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înterbarea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: Nu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cumva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este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vorba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o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atitudine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duplicitară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față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acesată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concetățenilor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noștri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?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Într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-un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fel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ne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raportăm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țară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alt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fel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străinătate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  <w:proofErr w:type="gramEnd"/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Părțile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rele</w:t>
      </w:r>
      <w:proofErr w:type="spellEnd"/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Această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migrație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creat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o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imensă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lipsă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profesioniști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piața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lăsat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impresia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numai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acolo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străinătate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poți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realiza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profesional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numai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acolo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poți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câștiga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„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bani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adevărați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“,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generând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  o stare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apatică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piața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din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țară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</w:t>
      </w:r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 xml:space="preserve">Multi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tineri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când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sunt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întrebați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despre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aspirațiile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profesionale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răspund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acestea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sunt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legate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străinătate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  <w:proofErr w:type="gramEnd"/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Mulți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copii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lăsați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acasă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grija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bunicilor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sau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rudelor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au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beneficiat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o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educație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deficitară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care,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mai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devreme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sau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mai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târziu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se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va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reflecta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piața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</w:t>
      </w:r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 xml:space="preserve">S-a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produs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o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depopulare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masivă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unor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localități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unele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din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zonele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sărace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sau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slab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industrializate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pierzând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chiar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20%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30% din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populație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astfel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zone au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apărut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situații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hilare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nemaigăsindu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-se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forță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pentru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capacități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producție</w:t>
      </w:r>
      <w:proofErr w:type="spellEnd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 xml:space="preserve"> 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nou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>-înființate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Factori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schimbării</w:t>
      </w:r>
      <w:proofErr w:type="spellEnd"/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legătură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cu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revenirea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țară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românilor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plecați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se pot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pune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câteva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întrebări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Vor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genera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 xml:space="preserve"> 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societatea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românească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schimbări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profunde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?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Vor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aduce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țară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modelul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cultural din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statele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unde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lucrat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?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model de management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va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învingător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?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Cel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latin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cel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anglo-saxon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cel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nordic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sau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cel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german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?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Vor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aduce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atitudinea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față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muncă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din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țara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respectivă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sau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se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vor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readapta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modelul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dâmbovițean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?</w:t>
      </w:r>
      <w:proofErr w:type="gramEnd"/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 w:rsidRPr="008B2C5B">
        <w:rPr>
          <w:rFonts w:ascii="Helvetica" w:hAnsi="Helvetica" w:cs="Helvetica"/>
          <w:color w:val="000000"/>
          <w:sz w:val="28"/>
          <w:szCs w:val="28"/>
        </w:rPr>
        <w:t xml:space="preserve">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mijlocul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secolului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XIX, au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existat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așteptări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majore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din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partea</w:t>
      </w:r>
      <w:proofErr w:type="spellEnd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 xml:space="preserve"> 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tinerilor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plecați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studii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străinătate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numiți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„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Bojuriști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“.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Societatea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românească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atunci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aflată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criză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sperat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„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Bonjuriștii</w:t>
      </w:r>
      <w:proofErr w:type="spellEnd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 xml:space="preserve">“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vor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fi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un factor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reformator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Acum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aproape</w:t>
      </w:r>
      <w:proofErr w:type="spellEnd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 xml:space="preserve"> 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două</w:t>
      </w:r>
      <w:proofErr w:type="spellEnd"/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secole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distanță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așteptările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noastre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se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leagă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acești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 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concetățeni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care au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avut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curajul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să-și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ia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destinul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propriile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mâini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. </w:t>
      </w:r>
      <w:proofErr w:type="spellStart"/>
      <w:proofErr w:type="gramStart"/>
      <w:r w:rsidRPr="008B2C5B">
        <w:rPr>
          <w:rFonts w:ascii="Helvetica" w:hAnsi="Helvetica" w:cs="Helvetica"/>
          <w:color w:val="000000"/>
          <w:sz w:val="28"/>
          <w:szCs w:val="28"/>
        </w:rPr>
        <w:t>Ei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sunt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speranța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noastră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totodată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alternativa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modelul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mioritic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management.</w:t>
      </w:r>
      <w:proofErr w:type="gram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Pentru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a se produce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schimbarea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însă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nevoie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o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masă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critică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de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oameni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care o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doresc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și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pot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contribui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la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realizarea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8B2C5B">
        <w:rPr>
          <w:rFonts w:ascii="Helvetica" w:hAnsi="Helvetica" w:cs="Helvetica"/>
          <w:color w:val="000000"/>
          <w:sz w:val="28"/>
          <w:szCs w:val="28"/>
        </w:rPr>
        <w:t>ei</w:t>
      </w:r>
      <w:proofErr w:type="spellEnd"/>
      <w:r w:rsidRPr="008B2C5B">
        <w:rPr>
          <w:rFonts w:ascii="Helvetica" w:hAnsi="Helvetica" w:cs="Helvetica"/>
          <w:color w:val="000000"/>
          <w:sz w:val="28"/>
          <w:szCs w:val="28"/>
        </w:rPr>
        <w:t>.</w:t>
      </w:r>
    </w:p>
    <w:p w:rsid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</w:p>
    <w:p w:rsidR="008B2C5B" w:rsidRPr="008B2C5B" w:rsidRDefault="008B2C5B" w:rsidP="008B2C5B">
      <w:pPr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</w:p>
    <w:p w:rsidR="008B2C5B" w:rsidRDefault="008B2C5B" w:rsidP="008B2C5B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B2C5B" w:rsidRDefault="008B2C5B" w:rsidP="007205D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205DD" w:rsidRPr="007205DD" w:rsidRDefault="007205DD" w:rsidP="007205D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05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7205DD" w:rsidRPr="007205DD" w:rsidRDefault="007205DD" w:rsidP="007205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0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7205DD" w:rsidRPr="007205DD" w:rsidRDefault="007205DD" w:rsidP="007205D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2659" w:rsidRDefault="00142659"/>
    <w:sectPr w:rsidR="00142659" w:rsidSect="008B2C5B">
      <w:pgSz w:w="11907" w:h="16840" w:code="9"/>
      <w:pgMar w:top="270" w:right="297" w:bottom="144" w:left="72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7205DD"/>
    <w:rsid w:val="00142659"/>
    <w:rsid w:val="001703CB"/>
    <w:rsid w:val="00197E5F"/>
    <w:rsid w:val="005D6ACD"/>
    <w:rsid w:val="007205DD"/>
    <w:rsid w:val="008840E6"/>
    <w:rsid w:val="008B2C5B"/>
    <w:rsid w:val="00A2572F"/>
    <w:rsid w:val="00CD3FDC"/>
    <w:rsid w:val="00D55198"/>
    <w:rsid w:val="00E8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DD"/>
  </w:style>
  <w:style w:type="paragraph" w:styleId="Heading1">
    <w:name w:val="heading 1"/>
    <w:basedOn w:val="Normal"/>
    <w:next w:val="Normal"/>
    <w:link w:val="Heading1Char"/>
    <w:uiPriority w:val="9"/>
    <w:qFormat/>
    <w:rsid w:val="007205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5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5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5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5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5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5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5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5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05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0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05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5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5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5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5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5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5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5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05D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05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205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5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5D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205DD"/>
    <w:rPr>
      <w:b/>
      <w:bCs/>
      <w:spacing w:val="0"/>
    </w:rPr>
  </w:style>
  <w:style w:type="character" w:styleId="Emphasis">
    <w:name w:val="Emphasis"/>
    <w:uiPriority w:val="20"/>
    <w:qFormat/>
    <w:rsid w:val="007205D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205D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205DD"/>
  </w:style>
  <w:style w:type="paragraph" w:styleId="ListParagraph">
    <w:name w:val="List Paragraph"/>
    <w:basedOn w:val="Normal"/>
    <w:uiPriority w:val="34"/>
    <w:qFormat/>
    <w:rsid w:val="007205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05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205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5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5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205D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205D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205D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205D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205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5D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B2C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ital.ro/articole-autor.html?id=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6</cp:revision>
  <dcterms:created xsi:type="dcterms:W3CDTF">2015-05-27T21:09:00Z</dcterms:created>
  <dcterms:modified xsi:type="dcterms:W3CDTF">2015-05-27T21:22:00Z</dcterms:modified>
</cp:coreProperties>
</file>